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A8" w:rsidRPr="00595DA8" w:rsidRDefault="00595DA8" w:rsidP="00405174">
      <w:pPr>
        <w:spacing w:after="120" w:line="240" w:lineRule="auto"/>
        <w:jc w:val="right"/>
        <w:rPr>
          <w:rFonts w:ascii="Segoe UI" w:hAnsi="Segoe UI" w:cs="Segoe UI"/>
          <w:b/>
        </w:rPr>
      </w:pPr>
    </w:p>
    <w:p w:rsidR="00595DA8" w:rsidRPr="00595DA8" w:rsidRDefault="00595DA8" w:rsidP="00405174">
      <w:pPr>
        <w:spacing w:after="120" w:line="240" w:lineRule="auto"/>
        <w:jc w:val="right"/>
        <w:rPr>
          <w:rFonts w:ascii="Segoe UI" w:hAnsi="Segoe UI" w:cs="Segoe UI"/>
          <w:b/>
        </w:rPr>
      </w:pPr>
      <w:r w:rsidRPr="00595DA8">
        <w:rPr>
          <w:rFonts w:ascii="Segoe UI" w:hAnsi="Segoe UI" w:cs="Segoe UI"/>
          <w:b/>
        </w:rPr>
        <w:t>Poznań, 19.04.2024</w:t>
      </w:r>
    </w:p>
    <w:p w:rsidR="00595DA8" w:rsidRPr="00595DA8" w:rsidRDefault="00595DA8" w:rsidP="00405174">
      <w:pPr>
        <w:spacing w:after="120" w:line="240" w:lineRule="auto"/>
        <w:jc w:val="right"/>
        <w:rPr>
          <w:rFonts w:ascii="Segoe UI" w:hAnsi="Segoe UI" w:cs="Segoe UI"/>
          <w:b/>
        </w:rPr>
      </w:pPr>
      <w:r w:rsidRPr="00595DA8">
        <w:rPr>
          <w:rFonts w:ascii="Segoe UI" w:hAnsi="Segoe UI" w:cs="Segoe UI"/>
          <w:b/>
        </w:rPr>
        <w:t>INFORMACJA PRASOWA</w:t>
      </w:r>
    </w:p>
    <w:p w:rsidR="00595DA8" w:rsidRPr="00595DA8" w:rsidRDefault="00595DA8" w:rsidP="00405174">
      <w:pPr>
        <w:spacing w:after="120" w:line="240" w:lineRule="auto"/>
        <w:jc w:val="right"/>
        <w:rPr>
          <w:rFonts w:ascii="Segoe UI" w:hAnsi="Segoe UI" w:cs="Segoe UI"/>
          <w:b/>
        </w:rPr>
      </w:pPr>
    </w:p>
    <w:p w:rsidR="00D36EC3" w:rsidRPr="00595DA8" w:rsidRDefault="002C7202" w:rsidP="0040517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595DA8">
        <w:rPr>
          <w:rFonts w:ascii="Segoe UI" w:hAnsi="Segoe UI" w:cs="Segoe UI"/>
          <w:b/>
          <w:sz w:val="28"/>
          <w:szCs w:val="28"/>
        </w:rPr>
        <w:t xml:space="preserve">Targi SAWO 2024 z rekordową </w:t>
      </w:r>
      <w:r w:rsidR="0070681E" w:rsidRPr="00595DA8">
        <w:rPr>
          <w:rFonts w:ascii="Segoe UI" w:hAnsi="Segoe UI" w:cs="Segoe UI"/>
          <w:b/>
          <w:sz w:val="28"/>
          <w:szCs w:val="28"/>
        </w:rPr>
        <w:t>ekspozycją</w:t>
      </w:r>
      <w:r w:rsidRPr="00595DA8">
        <w:rPr>
          <w:rFonts w:ascii="Segoe UI" w:hAnsi="Segoe UI" w:cs="Segoe UI"/>
          <w:b/>
          <w:sz w:val="28"/>
          <w:szCs w:val="28"/>
        </w:rPr>
        <w:t>!</w:t>
      </w:r>
    </w:p>
    <w:p w:rsidR="00D36EC3" w:rsidRPr="00DC3731" w:rsidRDefault="002C7202" w:rsidP="00405174">
      <w:pPr>
        <w:spacing w:after="120" w:line="240" w:lineRule="auto"/>
        <w:jc w:val="both"/>
        <w:rPr>
          <w:rFonts w:ascii="Segoe UI" w:hAnsi="Segoe UI" w:cs="Segoe UI"/>
          <w:b/>
        </w:rPr>
      </w:pPr>
      <w:r w:rsidRPr="00595DA8">
        <w:rPr>
          <w:rFonts w:ascii="Segoe UI" w:hAnsi="Segoe UI" w:cs="Segoe UI"/>
          <w:b/>
        </w:rPr>
        <w:t xml:space="preserve">Już w najbliższy wtorek startuje największe wydarzenie wystawiennicze branży BHP, pożarnictwa i ratownictwa w Polsce i Europie Środkowo-Wschodniej. </w:t>
      </w:r>
      <w:r w:rsidR="0070681E" w:rsidRPr="00595DA8">
        <w:rPr>
          <w:rFonts w:ascii="Segoe UI" w:hAnsi="Segoe UI" w:cs="Segoe UI"/>
          <w:b/>
        </w:rPr>
        <w:t>W dniach 23-25 kwietnia na terenie Międzynarodowych Targów Poznańskich swoją ofertę zaprezentuje blisko 300 wystawców z 25 krajów. Stoiska</w:t>
      </w:r>
      <w:r w:rsidR="0070681E" w:rsidRPr="00595DA8">
        <w:rPr>
          <w:rFonts w:ascii="Segoe UI" w:eastAsia="Times New Roman" w:hAnsi="Segoe UI" w:cs="Segoe UI"/>
          <w:b/>
          <w:lang w:eastAsia="pl-PL"/>
        </w:rPr>
        <w:t xml:space="preserve"> wypełnią aż trzy pawilony wystawiennicze</w:t>
      </w:r>
      <w:r w:rsidR="00DC3731">
        <w:rPr>
          <w:rFonts w:ascii="Segoe UI" w:hAnsi="Segoe UI" w:cs="Segoe UI"/>
          <w:b/>
        </w:rPr>
        <w:t xml:space="preserve"> – 3, 3a oraz 4, tworząc tym samym największą wystawę w </w:t>
      </w:r>
      <w:r w:rsidR="0070681E" w:rsidRPr="00595DA8">
        <w:rPr>
          <w:rFonts w:ascii="Segoe UI" w:hAnsi="Segoe UI" w:cs="Segoe UI"/>
          <w:b/>
        </w:rPr>
        <w:t>historii Targów SAWO.</w:t>
      </w:r>
    </w:p>
    <w:p w:rsidR="00655C1A" w:rsidRPr="00595DA8" w:rsidRDefault="00D36EC3" w:rsidP="0040517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595DA8">
        <w:rPr>
          <w:rFonts w:ascii="Segoe UI" w:hAnsi="Segoe UI" w:cs="Segoe UI"/>
          <w:color w:val="000000"/>
        </w:rPr>
        <w:t xml:space="preserve">Aktualne tematy branży ochrony pracy, pokazy w specjalnie wydzielonych strefach, </w:t>
      </w:r>
      <w:r w:rsidR="00655C1A" w:rsidRPr="00595DA8">
        <w:rPr>
          <w:rFonts w:ascii="Segoe UI" w:hAnsi="Segoe UI" w:cs="Segoe UI"/>
          <w:color w:val="000000"/>
        </w:rPr>
        <w:t>rekordowa</w:t>
      </w:r>
      <w:r w:rsidRPr="00595DA8">
        <w:rPr>
          <w:rFonts w:ascii="Segoe UI" w:hAnsi="Segoe UI" w:cs="Segoe UI"/>
          <w:color w:val="000000"/>
        </w:rPr>
        <w:t xml:space="preserve"> ekspozycja innowacji z obszaru bezpieczeństwa, a także sprawdzone punkty programu konferencyjnego – to tylko część atrakcji </w:t>
      </w:r>
      <w:r w:rsidRPr="00B4772A">
        <w:rPr>
          <w:rFonts w:ascii="Segoe UI" w:hAnsi="Segoe UI" w:cs="Segoe UI"/>
          <w:color w:val="000000"/>
        </w:rPr>
        <w:t xml:space="preserve">najbliższej edycji </w:t>
      </w:r>
      <w:r w:rsidR="00B4772A" w:rsidRPr="00B4772A">
        <w:rPr>
          <w:rFonts w:ascii="Segoe UI" w:hAnsi="Segoe UI" w:cs="Segoe UI"/>
        </w:rPr>
        <w:t xml:space="preserve">Międzynarodowych Targów Ochrony Pracy, Pożarnictwa i Ratownictwa </w:t>
      </w:r>
      <w:r w:rsidR="00B4772A" w:rsidRPr="00B4772A">
        <w:rPr>
          <w:rFonts w:ascii="Segoe UI" w:hAnsi="Segoe UI" w:cs="Segoe UI"/>
          <w:color w:val="000000"/>
        </w:rPr>
        <w:t>SAWO.</w:t>
      </w:r>
    </w:p>
    <w:p w:rsidR="00655C1A" w:rsidRPr="00595DA8" w:rsidRDefault="00BA723C" w:rsidP="0040517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b/>
          <w:color w:val="000000"/>
        </w:rPr>
      </w:pPr>
      <w:r w:rsidRPr="00595DA8">
        <w:rPr>
          <w:rFonts w:ascii="Segoe UI" w:hAnsi="Segoe UI" w:cs="Segoe UI"/>
          <w:b/>
          <w:color w:val="000000"/>
        </w:rPr>
        <w:t>Produkty i rozwiązania z 25 stron świata</w:t>
      </w:r>
    </w:p>
    <w:p w:rsidR="00BA723C" w:rsidRPr="00595DA8" w:rsidRDefault="00D36EC3" w:rsidP="00405174">
      <w:pPr>
        <w:spacing w:after="120" w:line="240" w:lineRule="auto"/>
        <w:jc w:val="both"/>
        <w:rPr>
          <w:rFonts w:ascii="Segoe UI" w:hAnsi="Segoe UI" w:cs="Segoe UI"/>
          <w:color w:val="000000"/>
        </w:rPr>
      </w:pPr>
      <w:r w:rsidRPr="00595DA8">
        <w:rPr>
          <w:rFonts w:ascii="Segoe UI" w:hAnsi="Segoe UI" w:cs="Segoe UI"/>
          <w:color w:val="000000"/>
        </w:rPr>
        <w:t>Wprowadzanie coraz nowszych technologii i zmieniające się przepisy mają znaczący wpływ na ogromne zainteresowanie wystawc</w:t>
      </w:r>
      <w:r w:rsidR="00BA723C" w:rsidRPr="00595DA8">
        <w:rPr>
          <w:rFonts w:ascii="Segoe UI" w:hAnsi="Segoe UI" w:cs="Segoe UI"/>
          <w:color w:val="000000"/>
        </w:rPr>
        <w:t xml:space="preserve">ów udziałem w wydarzeniu, podczas którego swoją ofertę zaprezentuje blisko 300 wystawców. </w:t>
      </w:r>
      <w:r w:rsidR="00ED64D4" w:rsidRPr="00595DA8">
        <w:rPr>
          <w:rFonts w:ascii="Segoe UI" w:hAnsi="Segoe UI" w:cs="Segoe UI"/>
        </w:rPr>
        <w:t xml:space="preserve">Targi SAWO 2024 to idealne miejsce do zapoznania się z ofertą zarówno polskich, jak i zagranicznych liderów rynku w branży BHP i ppoż. </w:t>
      </w:r>
      <w:r w:rsidR="00BA723C" w:rsidRPr="00595DA8">
        <w:rPr>
          <w:rFonts w:ascii="Segoe UI" w:hAnsi="Segoe UI" w:cs="Segoe UI"/>
        </w:rPr>
        <w:t>Tegoroczna, silna reprezentacja zagranicznych wystawców obejmuje blisko 25 krajó</w:t>
      </w:r>
      <w:r w:rsidR="00ED64D4" w:rsidRPr="00595DA8">
        <w:rPr>
          <w:rFonts w:ascii="Segoe UI" w:hAnsi="Segoe UI" w:cs="Segoe UI"/>
        </w:rPr>
        <w:t xml:space="preserve">w, takich jak </w:t>
      </w:r>
      <w:r w:rsidR="00BA723C" w:rsidRPr="00595DA8">
        <w:rPr>
          <w:rFonts w:ascii="Segoe UI" w:hAnsi="Segoe UI" w:cs="Segoe UI"/>
        </w:rPr>
        <w:t>Austria, Belgia, Chiny, Czechy, Dania, Francja, Hiszpania, Holandia, Indie, Irlandia, Litwa, Luksemburg, Niemcy, Pakistan, Portugalia, Słowacja, Słowenia, Sri Lanka, Szwajcaria, Szwecja, Ukraina, USA, Wielka Brytania czy Włochy.</w:t>
      </w:r>
    </w:p>
    <w:p w:rsidR="00ED64D4" w:rsidRPr="00BD58AD" w:rsidRDefault="00ED64D4" w:rsidP="0040517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i/>
        </w:rPr>
      </w:pPr>
      <w:r w:rsidRPr="00595DA8">
        <w:rPr>
          <w:rFonts w:ascii="Segoe UI" w:hAnsi="Segoe UI" w:cs="Segoe UI"/>
          <w:color w:val="000000"/>
        </w:rPr>
        <w:t xml:space="preserve">Jak podkreśla Dagmara </w:t>
      </w:r>
      <w:proofErr w:type="spellStart"/>
      <w:r w:rsidRPr="00595DA8">
        <w:rPr>
          <w:rFonts w:ascii="Segoe UI" w:hAnsi="Segoe UI" w:cs="Segoe UI"/>
          <w:color w:val="000000"/>
        </w:rPr>
        <w:t>Suprun</w:t>
      </w:r>
      <w:proofErr w:type="spellEnd"/>
      <w:r w:rsidRPr="00595DA8">
        <w:rPr>
          <w:rFonts w:ascii="Segoe UI" w:hAnsi="Segoe UI" w:cs="Segoe UI"/>
          <w:color w:val="000000"/>
        </w:rPr>
        <w:t xml:space="preserve">, </w:t>
      </w:r>
      <w:r w:rsidRPr="00595DA8">
        <w:rPr>
          <w:rFonts w:ascii="Segoe UI" w:hAnsi="Segoe UI" w:cs="Segoe UI"/>
        </w:rPr>
        <w:t xml:space="preserve">dyrektor Targów SAWO - </w:t>
      </w:r>
      <w:r w:rsidRPr="00BD58AD">
        <w:rPr>
          <w:rFonts w:ascii="Segoe UI" w:hAnsi="Segoe UI" w:cs="Segoe UI"/>
          <w:i/>
        </w:rPr>
        <w:t xml:space="preserve">Nasi </w:t>
      </w:r>
      <w:r w:rsidR="00D36EC3" w:rsidRPr="00BD58AD">
        <w:rPr>
          <w:rFonts w:ascii="Segoe UI" w:hAnsi="Segoe UI" w:cs="Segoe UI"/>
          <w:i/>
        </w:rPr>
        <w:t>wystawcy w dużym stopniu partycypują w tworzeniu i dostosowywaniu standardów bezpieczeństwa pr</w:t>
      </w:r>
      <w:r w:rsidRPr="00BD58AD">
        <w:rPr>
          <w:rFonts w:ascii="Segoe UI" w:hAnsi="Segoe UI" w:cs="Segoe UI"/>
          <w:i/>
        </w:rPr>
        <w:t>acy do aktualnych potrzeb rynku. W</w:t>
      </w:r>
      <w:r w:rsidR="00D36EC3" w:rsidRPr="00BD58AD">
        <w:rPr>
          <w:rFonts w:ascii="Segoe UI" w:hAnsi="Segoe UI" w:cs="Segoe UI"/>
          <w:i/>
        </w:rPr>
        <w:t>łaśnie dlatego rozwijana jest wszechstronna oferta Targów SAWO i zwiększana powierzchnia ekspozycyjna w obszarze m.in. odzieży ochronnej i roboczej, środków ochrony indywidualnej i zbiorowej, zabezpieczeń przed upadkiem z wysokości, środków i sprzętu do udzielania pierwszej pomocy, sprzętu do gaszenia pożarów, urządzeń pomiarowych i kontrolnych, usług związanych z przegląda</w:t>
      </w:r>
      <w:r w:rsidRPr="00BD58AD">
        <w:rPr>
          <w:rFonts w:ascii="Segoe UI" w:hAnsi="Segoe UI" w:cs="Segoe UI"/>
          <w:i/>
        </w:rPr>
        <w:t>mi i certyfikacją sprzętu BHP. Na stoiskach p</w:t>
      </w:r>
      <w:r w:rsidR="00D36EC3" w:rsidRPr="00BD58AD">
        <w:rPr>
          <w:rFonts w:ascii="Segoe UI" w:hAnsi="Segoe UI" w:cs="Segoe UI"/>
          <w:i/>
        </w:rPr>
        <w:t>ojawi się też wiele produktów i usług mających na celu identyfikację i eliminację potencjalnych zagrożeń.</w:t>
      </w:r>
    </w:p>
    <w:p w:rsidR="00ED64D4" w:rsidRPr="00595DA8" w:rsidRDefault="00ED64D4" w:rsidP="0040517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b/>
        </w:rPr>
      </w:pPr>
      <w:r w:rsidRPr="00595DA8">
        <w:rPr>
          <w:rFonts w:ascii="Segoe UI" w:hAnsi="Segoe UI" w:cs="Segoe UI"/>
          <w:b/>
        </w:rPr>
        <w:t>Konferencje, których nie można przegapić</w:t>
      </w:r>
    </w:p>
    <w:p w:rsidR="00595DA8" w:rsidRPr="00595DA8" w:rsidRDefault="00405174" w:rsidP="0040517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</w:rPr>
      </w:pPr>
      <w:r w:rsidRPr="00E612C2">
        <w:rPr>
          <w:rFonts w:ascii="Segoe UI" w:hAnsi="Segoe UI" w:cs="Segoe UI"/>
          <w:color w:val="000000"/>
        </w:rPr>
        <w:t>Od wielu lat Targi SAWO są w czołówce wydarzeń przeznaczonych dla branży BHP i ppoż. na polskim</w:t>
      </w:r>
      <w:r>
        <w:rPr>
          <w:rFonts w:ascii="Segoe UI" w:hAnsi="Segoe UI" w:cs="Segoe UI"/>
          <w:color w:val="000000"/>
        </w:rPr>
        <w:t xml:space="preserve"> i europejskim</w:t>
      </w:r>
      <w:r w:rsidRPr="00E612C2">
        <w:rPr>
          <w:rFonts w:ascii="Segoe UI" w:hAnsi="Segoe UI" w:cs="Segoe UI"/>
          <w:color w:val="000000"/>
        </w:rPr>
        <w:t xml:space="preserve"> rynku. To za sprawą bogatej oferty wystawienniczej ale również </w:t>
      </w:r>
      <w:r>
        <w:rPr>
          <w:rFonts w:ascii="Segoe UI" w:hAnsi="Segoe UI" w:cs="Segoe UI"/>
          <w:color w:val="000000"/>
        </w:rPr>
        <w:t>bogatego</w:t>
      </w:r>
      <w:r w:rsidRPr="00E612C2">
        <w:rPr>
          <w:rFonts w:ascii="Segoe UI" w:hAnsi="Segoe UI" w:cs="Segoe UI"/>
          <w:color w:val="000000"/>
        </w:rPr>
        <w:t xml:space="preserve"> programu </w:t>
      </w:r>
      <w:r>
        <w:rPr>
          <w:rFonts w:ascii="Segoe UI" w:hAnsi="Segoe UI" w:cs="Segoe UI"/>
          <w:color w:val="000000"/>
        </w:rPr>
        <w:t>imprez</w:t>
      </w:r>
      <w:r w:rsidRPr="00E612C2">
        <w:rPr>
          <w:rFonts w:ascii="Segoe UI" w:hAnsi="Segoe UI" w:cs="Segoe UI"/>
          <w:color w:val="000000"/>
        </w:rPr>
        <w:t xml:space="preserve"> towarzyszących targom. Jak co roku na </w:t>
      </w:r>
      <w:r w:rsidRPr="00E612C2">
        <w:rPr>
          <w:rFonts w:ascii="Segoe UI" w:hAnsi="Segoe UI" w:cs="Segoe UI"/>
        </w:rPr>
        <w:t>zwiedzający</w:t>
      </w:r>
      <w:r w:rsidR="00BF1FB4">
        <w:rPr>
          <w:rFonts w:ascii="Segoe UI" w:hAnsi="Segoe UI" w:cs="Segoe UI"/>
        </w:rPr>
        <w:t>ch</w:t>
      </w:r>
      <w:r w:rsidRPr="00E612C2">
        <w:rPr>
          <w:rFonts w:ascii="Segoe UI" w:hAnsi="Segoe UI" w:cs="Segoe UI"/>
        </w:rPr>
        <w:t xml:space="preserve"> w Poznaniu mogą liczyć na udział w widowiskowych pokazach i merytorycznych konferencjach organizowanych pr</w:t>
      </w:r>
      <w:r>
        <w:rPr>
          <w:rFonts w:ascii="Segoe UI" w:hAnsi="Segoe UI" w:cs="Segoe UI"/>
        </w:rPr>
        <w:t>zez wiodące instytucje branżowe</w:t>
      </w:r>
      <w:r w:rsidR="00BF1FB4">
        <w:rPr>
          <w:rFonts w:ascii="Segoe UI" w:hAnsi="Segoe UI" w:cs="Segoe UI"/>
        </w:rPr>
        <w:t>.</w:t>
      </w:r>
    </w:p>
    <w:p w:rsidR="00D36EC3" w:rsidRPr="00595DA8" w:rsidRDefault="00405174" w:rsidP="0040517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Podczas konferencji </w:t>
      </w:r>
      <w:r w:rsidR="00453E5C">
        <w:rPr>
          <w:rFonts w:ascii="Segoe UI" w:hAnsi="Segoe UI" w:cs="Segoe UI"/>
        </w:rPr>
        <w:t>branżowych, s</w:t>
      </w:r>
      <w:r w:rsidR="00ED64D4" w:rsidRPr="00595DA8">
        <w:rPr>
          <w:rFonts w:ascii="Segoe UI" w:hAnsi="Segoe UI" w:cs="Segoe UI"/>
        </w:rPr>
        <w:t xml:space="preserve">pecjaliści podzielą się z uczestnikami swoją wiedzą i doświadczeniem w zakresie aktualnych kwestii dotyczących branży BHP. Poruszą takie tematy </w:t>
      </w:r>
      <w:r w:rsidR="00ED64D4" w:rsidRPr="00595DA8">
        <w:rPr>
          <w:rFonts w:ascii="Segoe UI" w:hAnsi="Segoe UI" w:cs="Segoe UI"/>
        </w:rPr>
        <w:lastRenderedPageBreak/>
        <w:t xml:space="preserve">jak zarządzanie dobrostanem w miejscu pracy, </w:t>
      </w:r>
      <w:r w:rsidR="00B4772A">
        <w:rPr>
          <w:rFonts w:ascii="Segoe UI" w:hAnsi="Segoe UI" w:cs="Segoe UI"/>
        </w:rPr>
        <w:t>n</w:t>
      </w:r>
      <w:r w:rsidR="00B4772A" w:rsidRPr="00B4772A">
        <w:rPr>
          <w:rFonts w:ascii="Segoe UI" w:hAnsi="Segoe UI" w:cs="Segoe UI"/>
        </w:rPr>
        <w:t>owoczesne instalacje przeciwpożarowe w ochronie życia i mienia</w:t>
      </w:r>
      <w:r w:rsidR="00ED64D4" w:rsidRPr="00595DA8">
        <w:rPr>
          <w:rFonts w:ascii="Segoe UI" w:hAnsi="Segoe UI" w:cs="Segoe UI"/>
        </w:rPr>
        <w:t>, zastosowanie urządzeń autonomicznych w transporcie wewnątrzzakładowym, bezpieczeństwo pracy w świecie cyfrowym czy kształtowanie postaw ekologicznych wśród pracowników służby BHP.</w:t>
      </w:r>
    </w:p>
    <w:p w:rsidR="00405174" w:rsidRPr="00405174" w:rsidRDefault="00D36EC3" w:rsidP="0040517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</w:rPr>
      </w:pPr>
      <w:r w:rsidRPr="00405174">
        <w:rPr>
          <w:rFonts w:ascii="Segoe UI" w:hAnsi="Segoe UI" w:cs="Segoe UI"/>
        </w:rPr>
        <w:t xml:space="preserve">Jak podkreśla Dagmara </w:t>
      </w:r>
      <w:proofErr w:type="spellStart"/>
      <w:r w:rsidRPr="00405174">
        <w:rPr>
          <w:rFonts w:ascii="Segoe UI" w:hAnsi="Segoe UI" w:cs="Segoe UI"/>
        </w:rPr>
        <w:t>Suprun</w:t>
      </w:r>
      <w:proofErr w:type="spellEnd"/>
      <w:r w:rsidRPr="00405174">
        <w:rPr>
          <w:rFonts w:ascii="Segoe UI" w:hAnsi="Segoe UI" w:cs="Segoe UI"/>
        </w:rPr>
        <w:t>, SAWO to wyjątkowe wydarzenie, które pozwala nie tylko na podniesienie kwalifikacji zawodowych, ale także na tworzenie silnej społeczności zrzeszającej profesjonalistów z całej branży ochrony pracy.</w:t>
      </w:r>
      <w:r w:rsidR="00B4772A" w:rsidRPr="00405174">
        <w:rPr>
          <w:rFonts w:ascii="Segoe UI" w:hAnsi="Segoe UI" w:cs="Segoe UI"/>
        </w:rPr>
        <w:t xml:space="preserve"> – </w:t>
      </w:r>
      <w:r w:rsidR="00405174" w:rsidRPr="00405174">
        <w:rPr>
          <w:rFonts w:ascii="Segoe UI" w:hAnsi="Segoe UI" w:cs="Segoe UI"/>
          <w:i/>
        </w:rPr>
        <w:t xml:space="preserve">Zachęcam wszystkich zainteresowanych bezpieczeństwem w miejscu pracy do aktywnego uczestnictwa w Targach SAWO i zaangażowania się w dialog dotyczący wspólnych wyzwań branżowych. </w:t>
      </w:r>
      <w:r w:rsidR="00B4772A" w:rsidRPr="00405174">
        <w:rPr>
          <w:rFonts w:ascii="Segoe UI" w:hAnsi="Segoe UI" w:cs="Segoe UI"/>
          <w:i/>
        </w:rPr>
        <w:t>Chcemy, aby nasze kwietniowe wydarzenie było miejscem, gdzie biznes spotyka się z kreatywnością, a pomysły zamieniają się w konkretne działania</w:t>
      </w:r>
      <w:r w:rsidR="00B4772A" w:rsidRPr="00595DA8">
        <w:rPr>
          <w:rFonts w:ascii="Segoe UI" w:hAnsi="Segoe UI" w:cs="Segoe UI"/>
        </w:rPr>
        <w:t xml:space="preserve"> – dodaje dyrektor.</w:t>
      </w:r>
    </w:p>
    <w:p w:rsidR="00ED64D4" w:rsidRPr="00595DA8" w:rsidRDefault="006701F4" w:rsidP="0040517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b/>
        </w:rPr>
      </w:pPr>
      <w:r w:rsidRPr="00595DA8">
        <w:rPr>
          <w:rFonts w:ascii="Segoe UI" w:hAnsi="Segoe UI" w:cs="Segoe UI"/>
          <w:b/>
        </w:rPr>
        <w:t>Wiele branż, jedno miejsce</w:t>
      </w:r>
    </w:p>
    <w:p w:rsidR="006701F4" w:rsidRPr="00595DA8" w:rsidRDefault="006701F4" w:rsidP="0040517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b/>
        </w:rPr>
      </w:pPr>
      <w:r w:rsidRPr="00595DA8">
        <w:rPr>
          <w:rFonts w:ascii="Segoe UI" w:hAnsi="Segoe UI" w:cs="Segoe UI"/>
        </w:rPr>
        <w:t>Dodatkowym atutem tegorocznej odsłony Targów SAWO jest ich organizacja podczas wielkiego bloku targowego, obejmującego aż pięć imprez wystawien</w:t>
      </w:r>
      <w:r w:rsidRPr="0094721B">
        <w:rPr>
          <w:rFonts w:ascii="Segoe UI" w:hAnsi="Segoe UI" w:cs="Segoe UI"/>
        </w:rPr>
        <w:t>niczych. Razem z Targami SAWO w tym samym terminie odbędą się Targi INSTALACJE, Targi GREENPOWER, Targi SECUREX oraz Targi EXPOPOWER.</w:t>
      </w:r>
      <w:r w:rsidRPr="00595DA8">
        <w:rPr>
          <w:rFonts w:ascii="Segoe UI" w:hAnsi="Segoe UI" w:cs="Segoe UI"/>
          <w:b/>
        </w:rPr>
        <w:t xml:space="preserve"> </w:t>
      </w:r>
    </w:p>
    <w:p w:rsidR="00405174" w:rsidRPr="00595DA8" w:rsidRDefault="006701F4" w:rsidP="0094721B">
      <w:pPr>
        <w:spacing w:after="120" w:line="240" w:lineRule="auto"/>
        <w:jc w:val="both"/>
        <w:rPr>
          <w:rFonts w:ascii="Segoe UI" w:hAnsi="Segoe UI" w:cs="Segoe UI"/>
        </w:rPr>
      </w:pPr>
      <w:r w:rsidRPr="00595DA8">
        <w:rPr>
          <w:rFonts w:ascii="Segoe UI" w:hAnsi="Segoe UI" w:cs="Segoe UI"/>
        </w:rPr>
        <w:t xml:space="preserve">Ekspozycja kwietniowego bloku targowego zajmie aż siedem pawilonów wystawienniczych, na których swoją </w:t>
      </w:r>
      <w:r w:rsidRPr="0094721B">
        <w:rPr>
          <w:rFonts w:ascii="Segoe UI" w:hAnsi="Segoe UI" w:cs="Segoe UI"/>
        </w:rPr>
        <w:t>ofertę zaprezentuje ponad 800 wystawców! Jest to jedyne takie w Polsce kompleksowe spotkanie adresowane do przedstawicieli branży instalacyjnej, OZE, energetyki konwencjonalnej, nowoczesnych technologii zero- i nisko-emisyjnych, technologii wodorowych i dekarbonizacyjnych</w:t>
      </w:r>
      <w:r w:rsidRPr="00595DA8">
        <w:rPr>
          <w:rFonts w:ascii="Segoe UI" w:hAnsi="Segoe UI" w:cs="Segoe UI"/>
        </w:rPr>
        <w:t>, a także zabezpieczeń oraz ochrony pracy, pożarnictwa i ratownictwa. Bilet na jedną z imprez uprawnia do zwiedzania ekspozycji wszystkich wydarzeń targowych z bloku.</w:t>
      </w:r>
    </w:p>
    <w:p w:rsidR="00B4772A" w:rsidRPr="00B4772A" w:rsidRDefault="00B4772A" w:rsidP="0040517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b/>
        </w:rPr>
      </w:pPr>
      <w:r w:rsidRPr="00B4772A">
        <w:rPr>
          <w:rFonts w:ascii="Segoe UI" w:hAnsi="Segoe UI" w:cs="Segoe UI"/>
          <w:b/>
        </w:rPr>
        <w:t>Do zobaczenia już 23-25 kwietnia br. w Poznaniu podczas SAWO 2024.</w:t>
      </w:r>
    </w:p>
    <w:p w:rsidR="00405174" w:rsidRDefault="00405174" w:rsidP="0040517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</w:rPr>
      </w:pPr>
    </w:p>
    <w:p w:rsidR="00405174" w:rsidRDefault="00405174" w:rsidP="00405174">
      <w:pPr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b/>
        </w:rPr>
      </w:pPr>
      <w:bookmarkStart w:id="0" w:name="_GoBack"/>
      <w:bookmarkEnd w:id="0"/>
    </w:p>
    <w:p w:rsidR="00405174" w:rsidRPr="00787BA5" w:rsidRDefault="00405174" w:rsidP="00405174">
      <w:pPr>
        <w:autoSpaceDE w:val="0"/>
        <w:autoSpaceDN w:val="0"/>
        <w:adjustRightInd w:val="0"/>
        <w:spacing w:after="120" w:line="240" w:lineRule="auto"/>
        <w:ind w:left="495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Zapraszam do kontaktu</w:t>
      </w:r>
      <w:r w:rsidRPr="00787BA5">
        <w:rPr>
          <w:rFonts w:ascii="Segoe UI" w:hAnsi="Segoe UI" w:cs="Segoe UI"/>
          <w:b/>
        </w:rPr>
        <w:t>:</w:t>
      </w:r>
    </w:p>
    <w:p w:rsidR="00405174" w:rsidRPr="00787BA5" w:rsidRDefault="00405174" w:rsidP="00405174">
      <w:pPr>
        <w:autoSpaceDE w:val="0"/>
        <w:autoSpaceDN w:val="0"/>
        <w:adjustRightInd w:val="0"/>
        <w:spacing w:after="120" w:line="240" w:lineRule="auto"/>
        <w:ind w:left="4956"/>
        <w:jc w:val="both"/>
        <w:rPr>
          <w:rFonts w:ascii="Segoe UI" w:hAnsi="Segoe UI" w:cs="Segoe UI"/>
        </w:rPr>
      </w:pPr>
      <w:r w:rsidRPr="00787BA5">
        <w:rPr>
          <w:rFonts w:ascii="Segoe UI" w:hAnsi="Segoe UI" w:cs="Segoe UI"/>
        </w:rPr>
        <w:t>Martyna Matuszczak</w:t>
      </w:r>
    </w:p>
    <w:p w:rsidR="00405174" w:rsidRPr="00787BA5" w:rsidRDefault="00405174" w:rsidP="00405174">
      <w:pPr>
        <w:autoSpaceDE w:val="0"/>
        <w:autoSpaceDN w:val="0"/>
        <w:adjustRightInd w:val="0"/>
        <w:spacing w:after="120" w:line="240" w:lineRule="auto"/>
        <w:ind w:left="4956"/>
        <w:jc w:val="both"/>
        <w:rPr>
          <w:rFonts w:ascii="Segoe UI" w:hAnsi="Segoe UI" w:cs="Segoe UI"/>
        </w:rPr>
      </w:pPr>
      <w:proofErr w:type="gramStart"/>
      <w:r w:rsidRPr="00787BA5">
        <w:rPr>
          <w:rFonts w:ascii="Segoe UI" w:hAnsi="Segoe UI" w:cs="Segoe UI"/>
        </w:rPr>
        <w:t>tel</w:t>
      </w:r>
      <w:proofErr w:type="gramEnd"/>
      <w:r w:rsidRPr="00787BA5">
        <w:rPr>
          <w:rFonts w:ascii="Segoe UI" w:hAnsi="Segoe UI" w:cs="Segoe UI"/>
        </w:rPr>
        <w:t>. +48 538 948 718</w:t>
      </w:r>
    </w:p>
    <w:p w:rsidR="00595DA8" w:rsidRPr="0094721B" w:rsidRDefault="00405174" w:rsidP="00405174">
      <w:pPr>
        <w:autoSpaceDE w:val="0"/>
        <w:autoSpaceDN w:val="0"/>
        <w:adjustRightInd w:val="0"/>
        <w:spacing w:after="120" w:line="240" w:lineRule="auto"/>
        <w:ind w:left="4956"/>
        <w:jc w:val="both"/>
        <w:rPr>
          <w:rFonts w:ascii="Segoe UI" w:hAnsi="Segoe UI" w:cs="Segoe UI"/>
        </w:rPr>
      </w:pPr>
      <w:proofErr w:type="gramStart"/>
      <w:r w:rsidRPr="00DC3731">
        <w:rPr>
          <w:rFonts w:ascii="Segoe UI" w:hAnsi="Segoe UI" w:cs="Segoe UI"/>
        </w:rPr>
        <w:t>e-mail</w:t>
      </w:r>
      <w:proofErr w:type="gramEnd"/>
      <w:r w:rsidRPr="00DC3731">
        <w:rPr>
          <w:rFonts w:ascii="Segoe UI" w:hAnsi="Segoe UI" w:cs="Segoe UI"/>
        </w:rPr>
        <w:t xml:space="preserve">. </w:t>
      </w:r>
      <w:hyperlink r:id="rId6" w:history="1">
        <w:r w:rsidRPr="0094721B">
          <w:rPr>
            <w:rStyle w:val="Hipercze"/>
            <w:rFonts w:ascii="Segoe UI" w:hAnsi="Segoe UI" w:cs="Segoe UI"/>
          </w:rPr>
          <w:t>martyna.matuszczak@grupamtp.pl</w:t>
        </w:r>
      </w:hyperlink>
    </w:p>
    <w:sectPr w:rsidR="00595DA8" w:rsidRPr="009472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8E" w:rsidRDefault="00531D8E" w:rsidP="00531D8E">
      <w:pPr>
        <w:spacing w:after="0" w:line="240" w:lineRule="auto"/>
      </w:pPr>
      <w:r>
        <w:separator/>
      </w:r>
    </w:p>
  </w:endnote>
  <w:endnote w:type="continuationSeparator" w:id="0">
    <w:p w:rsidR="00531D8E" w:rsidRDefault="00531D8E" w:rsidP="0053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8E" w:rsidRDefault="00531D8E" w:rsidP="00531D8E">
      <w:pPr>
        <w:spacing w:after="0" w:line="240" w:lineRule="auto"/>
      </w:pPr>
      <w:r>
        <w:separator/>
      </w:r>
    </w:p>
  </w:footnote>
  <w:footnote w:type="continuationSeparator" w:id="0">
    <w:p w:rsidR="00531D8E" w:rsidRDefault="00531D8E" w:rsidP="0053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A8" w:rsidRDefault="00595D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965947" wp14:editId="08EBBB09">
          <wp:simplePos x="0" y="0"/>
          <wp:positionH relativeFrom="margin">
            <wp:align>right</wp:align>
          </wp:positionH>
          <wp:positionV relativeFrom="paragraph">
            <wp:posOffset>215900</wp:posOffset>
          </wp:positionV>
          <wp:extent cx="1229995" cy="614680"/>
          <wp:effectExtent l="0" t="0" r="0" b="0"/>
          <wp:wrapThrough wrapText="bothSides">
            <wp:wrapPolygon edited="0">
              <wp:start x="9702" y="1339"/>
              <wp:lineTo x="1673" y="4686"/>
              <wp:lineTo x="1673" y="19413"/>
              <wp:lineTo x="14385" y="19413"/>
              <wp:lineTo x="15389" y="18074"/>
              <wp:lineTo x="17396" y="14727"/>
              <wp:lineTo x="20072" y="12050"/>
              <wp:lineTo x="19403" y="4686"/>
              <wp:lineTo x="12043" y="1339"/>
              <wp:lineTo x="9702" y="1339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P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99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FB844FC" wp14:editId="7B3B49BD">
          <wp:extent cx="1856294" cy="1026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awo_pl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893" cy="103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33"/>
    <w:rsid w:val="00212FE3"/>
    <w:rsid w:val="002C7202"/>
    <w:rsid w:val="00405174"/>
    <w:rsid w:val="00453E5C"/>
    <w:rsid w:val="004B0962"/>
    <w:rsid w:val="00507B26"/>
    <w:rsid w:val="00531D8E"/>
    <w:rsid w:val="00570333"/>
    <w:rsid w:val="00595DA8"/>
    <w:rsid w:val="00655C1A"/>
    <w:rsid w:val="006701F4"/>
    <w:rsid w:val="0070681E"/>
    <w:rsid w:val="00853E2C"/>
    <w:rsid w:val="0094721B"/>
    <w:rsid w:val="00B4772A"/>
    <w:rsid w:val="00BA723C"/>
    <w:rsid w:val="00BD58AD"/>
    <w:rsid w:val="00BF1FB4"/>
    <w:rsid w:val="00D36EC3"/>
    <w:rsid w:val="00D51DFF"/>
    <w:rsid w:val="00DC3731"/>
    <w:rsid w:val="00E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FD490C"/>
  <w15:chartTrackingRefBased/>
  <w15:docId w15:val="{C95FE485-93B1-40FD-BDA7-AA0A7198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DF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D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D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D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DA8"/>
  </w:style>
  <w:style w:type="paragraph" w:styleId="Stopka">
    <w:name w:val="footer"/>
    <w:basedOn w:val="Normalny"/>
    <w:link w:val="StopkaZnak"/>
    <w:uiPriority w:val="99"/>
    <w:unhideWhenUsed/>
    <w:rsid w:val="0059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DA8"/>
  </w:style>
  <w:style w:type="paragraph" w:styleId="NormalnyWeb">
    <w:name w:val="Normal (Web)"/>
    <w:basedOn w:val="Normalny"/>
    <w:uiPriority w:val="99"/>
    <w:semiHidden/>
    <w:unhideWhenUsed/>
    <w:rsid w:val="00B4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yna.matuszczak@grupamt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Matuszczak</dc:creator>
  <cp:keywords/>
  <dc:description/>
  <cp:lastModifiedBy>Martyna Matuszczak</cp:lastModifiedBy>
  <cp:revision>12</cp:revision>
  <cp:lastPrinted>2024-04-19T07:21:00Z</cp:lastPrinted>
  <dcterms:created xsi:type="dcterms:W3CDTF">2024-03-22T13:32:00Z</dcterms:created>
  <dcterms:modified xsi:type="dcterms:W3CDTF">2024-04-19T09:30:00Z</dcterms:modified>
</cp:coreProperties>
</file>